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A61B8D" w:rsidRDefault="00A258B5" w:rsidP="00E71FBC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A61B8D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6ACAE9BB" w:rsidR="00A258B5" w:rsidRPr="00A61B8D" w:rsidRDefault="00A258B5" w:rsidP="00D200C0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A61B8D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BD31A2" w:rsidRPr="00A61B8D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4</w:t>
      </w:r>
      <w:r w:rsidRPr="00A61B8D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BD31A2" w:rsidRPr="00A61B8D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Site Selection for Solar PV Systems</w:t>
      </w:r>
    </w:p>
    <w:p w14:paraId="209E17B8" w14:textId="28B6B4C5" w:rsidR="00A258B5" w:rsidRPr="00A61B8D" w:rsidRDefault="00A258B5" w:rsidP="00D200C0">
      <w:pPr>
        <w:spacing w:after="24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A61B8D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E71FBC" w:rsidRPr="00A61B8D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5</w:t>
      </w:r>
      <w:r w:rsidRPr="00A61B8D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: Assignment -</w:t>
      </w:r>
      <w:bookmarkEnd w:id="0"/>
      <w:r w:rsidR="00E71FBC" w:rsidRPr="00A61B8D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090FA4" w:rsidRPr="00A61B8D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Battery bank installation requirements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A61B8D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68966E19" w:rsidR="00A258B5" w:rsidRPr="00A61B8D" w:rsidRDefault="00A258B5" w:rsidP="00D200C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8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E71FBC" w:rsidRPr="00A61B8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5</w:t>
            </w:r>
            <w:r w:rsidRPr="00A61B8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A61B8D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3F66308B" w:rsidR="00A258B5" w:rsidRPr="00A61B8D" w:rsidRDefault="00A258B5" w:rsidP="00D200C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8D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A61B8D" w:rsidRDefault="00A258B5" w:rsidP="00D200C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61B8D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A61B8D" w14:paraId="1FB98510" w14:textId="77777777" w:rsidTr="00C662AF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4F27A809" w:rsidR="00A258B5" w:rsidRPr="00A61B8D" w:rsidRDefault="00A258B5" w:rsidP="00D200C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8D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A61B8D" w:rsidRDefault="00A258B5" w:rsidP="00D200C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61B8D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A61B8D" w14:paraId="0C8D7214" w14:textId="77777777" w:rsidTr="00C662AF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4E612514" w:rsidR="00A258B5" w:rsidRPr="00A61B8D" w:rsidRDefault="00A258B5" w:rsidP="00D200C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8D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A61B8D" w:rsidRDefault="00A258B5" w:rsidP="00D200C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61B8D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A61B8D" w14:paraId="48858A79" w14:textId="77777777" w:rsidTr="00C662AF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7FD84F45" w:rsidR="00A258B5" w:rsidRPr="00A61B8D" w:rsidRDefault="00A258B5" w:rsidP="00D200C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8D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2E87D227" w:rsidR="00A258B5" w:rsidRPr="00A61B8D" w:rsidRDefault="00090FA4" w:rsidP="00D200C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61B8D">
              <w:rPr>
                <w:rFonts w:ascii="Arial" w:hAnsi="Arial" w:cs="Arial"/>
                <w:sz w:val="20"/>
                <w:szCs w:val="20"/>
              </w:rPr>
              <w:t>Battery bank installation requirements</w:t>
            </w:r>
          </w:p>
        </w:tc>
      </w:tr>
      <w:tr w:rsidR="00A258B5" w:rsidRPr="00A61B8D" w14:paraId="46F9F91B" w14:textId="77777777" w:rsidTr="00C662AF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0521C34A" w:rsidR="00A258B5" w:rsidRPr="00A61B8D" w:rsidRDefault="00E41F4B" w:rsidP="00D200C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8D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34DC2967" w:rsidR="00A258B5" w:rsidRPr="00A61B8D" w:rsidRDefault="009B313A" w:rsidP="00D200C0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61B8D">
              <w:rPr>
                <w:rFonts w:ascii="Arial" w:hAnsi="Arial" w:cs="Arial"/>
                <w:sz w:val="20"/>
                <w:szCs w:val="20"/>
                <w:lang w:val="en-GB"/>
              </w:rPr>
              <w:t xml:space="preserve">Review and </w:t>
            </w:r>
            <w:r w:rsidR="00C7531F" w:rsidRPr="00A61B8D">
              <w:rPr>
                <w:rFonts w:ascii="Arial" w:hAnsi="Arial" w:cs="Arial"/>
                <w:sz w:val="20"/>
                <w:szCs w:val="20"/>
                <w:lang w:val="en-GB"/>
              </w:rPr>
              <w:t xml:space="preserve">identify </w:t>
            </w:r>
            <w:r w:rsidR="00090FA4" w:rsidRPr="00A61B8D">
              <w:rPr>
                <w:rFonts w:ascii="Arial" w:hAnsi="Arial" w:cs="Arial"/>
                <w:sz w:val="20"/>
                <w:szCs w:val="20"/>
                <w:lang w:val="en-GB"/>
              </w:rPr>
              <w:t>the critical factors involved in safely and effectively installing a battery bank, including reading specifications, safety precautions, and operating conditions.</w:t>
            </w:r>
          </w:p>
        </w:tc>
      </w:tr>
      <w:tr w:rsidR="00A258B5" w:rsidRPr="00A61B8D" w14:paraId="06980990" w14:textId="77777777" w:rsidTr="00C662AF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6E2281D9" w:rsidR="00A258B5" w:rsidRPr="00A61B8D" w:rsidRDefault="00E41F4B" w:rsidP="00D200C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8D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48016D8D" w:rsidR="003B7220" w:rsidRPr="00A61B8D" w:rsidRDefault="00A258B5" w:rsidP="00D200C0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61B8D">
              <w:rPr>
                <w:rFonts w:ascii="Arial" w:hAnsi="Arial" w:cs="Arial"/>
                <w:sz w:val="20"/>
                <w:szCs w:val="20"/>
              </w:rPr>
              <w:t>The objective of the assignment is</w:t>
            </w:r>
            <w:r w:rsidR="0045754A" w:rsidRPr="00A61B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58C6" w:rsidRPr="00A61B8D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50767E" w:rsidRPr="00A61B8D">
              <w:rPr>
                <w:rFonts w:ascii="Arial" w:hAnsi="Arial" w:cs="Arial"/>
                <w:sz w:val="20"/>
                <w:szCs w:val="20"/>
              </w:rPr>
              <w:t xml:space="preserve">equip trainees with the skills to assess and </w:t>
            </w:r>
            <w:r w:rsidR="00090FA4" w:rsidRPr="00A61B8D">
              <w:rPr>
                <w:rFonts w:ascii="Arial" w:hAnsi="Arial" w:cs="Arial"/>
                <w:sz w:val="20"/>
                <w:szCs w:val="20"/>
              </w:rPr>
              <w:t>the requirements for installation of a battery bank</w:t>
            </w:r>
            <w:r w:rsidR="00D200C0">
              <w:rPr>
                <w:rFonts w:ascii="Arial" w:hAnsi="Arial" w:cs="Arial"/>
                <w:sz w:val="20"/>
                <w:szCs w:val="20"/>
              </w:rPr>
              <w:t>.</w:t>
            </w:r>
            <w:r w:rsidR="00090FA4" w:rsidRPr="00A61B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A61B8D" w14:paraId="24870687" w14:textId="77777777" w:rsidTr="00C662AF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6ADB2558" w:rsidR="00A258B5" w:rsidRPr="00A61B8D" w:rsidRDefault="00E41F4B" w:rsidP="00D200C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8D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79D488BF" w:rsidR="00A258B5" w:rsidRPr="00A61B8D" w:rsidRDefault="00A93EF1" w:rsidP="00D200C0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61B8D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D200C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F85909" w14:textId="77777777" w:rsidR="007C0CA5" w:rsidRDefault="007C0CA5" w:rsidP="00D200C0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61B8D">
              <w:rPr>
                <w:rFonts w:ascii="Arial" w:hAnsi="Arial" w:cs="Arial"/>
                <w:sz w:val="20"/>
                <w:szCs w:val="20"/>
              </w:rPr>
              <w:t>Each team will receive a battery bank specification sheet and installation manual.</w:t>
            </w:r>
          </w:p>
          <w:p w14:paraId="11984D96" w14:textId="77777777" w:rsidR="00A61B8D" w:rsidRPr="00BA6D86" w:rsidRDefault="00A61B8D" w:rsidP="00D200C0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D86">
              <w:rPr>
                <w:rFonts w:ascii="Arial" w:hAnsi="Arial" w:cs="Arial"/>
                <w:sz w:val="20"/>
                <w:szCs w:val="20"/>
              </w:rPr>
              <w:t>Read and carefully follow the instructions to perform the specific task.</w:t>
            </w:r>
          </w:p>
          <w:p w14:paraId="7C83A73B" w14:textId="3FCF8BB7" w:rsidR="007C0CA5" w:rsidRPr="00A61B8D" w:rsidRDefault="007C0CA5" w:rsidP="00D200C0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61B8D">
              <w:rPr>
                <w:rFonts w:ascii="Arial" w:hAnsi="Arial" w:cs="Arial"/>
                <w:sz w:val="20"/>
                <w:szCs w:val="20"/>
              </w:rPr>
              <w:t>Each group will be assigned to a specific section to review and present on the following topics.</w:t>
            </w:r>
          </w:p>
          <w:p w14:paraId="5CA0EBE8" w14:textId="698EEF03" w:rsidR="00A258B5" w:rsidRPr="00A61B8D" w:rsidRDefault="00A61B8D" w:rsidP="00D200C0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D86">
              <w:rPr>
                <w:rFonts w:ascii="Arial" w:hAnsi="Arial" w:cs="Arial"/>
                <w:sz w:val="20"/>
                <w:szCs w:val="20"/>
              </w:rPr>
              <w:t>Record the findings/observations for each specific tasks in the table and discuss the results with the trainer</w:t>
            </w:r>
            <w:r w:rsidR="00D200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A61B8D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223D44FA" w:rsidR="00A258B5" w:rsidRPr="00A61B8D" w:rsidRDefault="00E41F4B" w:rsidP="00D200C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8D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134300DB" w:rsidR="00A258B5" w:rsidRPr="00A61B8D" w:rsidRDefault="00736226" w:rsidP="00D200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61B8D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A61B8D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A61B8D">
              <w:rPr>
                <w:rFonts w:ascii="Arial" w:hAnsi="Arial" w:cs="Arial"/>
                <w:sz w:val="20"/>
                <w:szCs w:val="20"/>
              </w:rPr>
              <w:t xml:space="preserve">’ </w:t>
            </w:r>
            <w:r w:rsidR="003458C6" w:rsidRPr="00A61B8D">
              <w:rPr>
                <w:rFonts w:ascii="Arial" w:hAnsi="Arial" w:cs="Arial"/>
                <w:sz w:val="20"/>
                <w:szCs w:val="20"/>
              </w:rPr>
              <w:t>for each technology (at least two)</w:t>
            </w:r>
          </w:p>
        </w:tc>
      </w:tr>
    </w:tbl>
    <w:p w14:paraId="7876E871" w14:textId="77777777" w:rsidR="00FE66EB" w:rsidRDefault="00FE66EB" w:rsidP="00AF5D34">
      <w:pPr>
        <w:spacing w:before="120" w:after="120"/>
        <w:rPr>
          <w:rFonts w:ascii="Avenir Book" w:hAnsi="Avenir Book" w:cs="Arial"/>
          <w:b/>
          <w:bCs/>
          <w:color w:val="C00000"/>
          <w:sz w:val="20"/>
          <w:szCs w:val="20"/>
          <w:lang w:val="en-US"/>
        </w:rPr>
      </w:pPr>
    </w:p>
    <w:p w14:paraId="5B0681F3" w14:textId="77777777" w:rsidR="00FE66EB" w:rsidRDefault="00FE66EB">
      <w:pPr>
        <w:rPr>
          <w:rFonts w:ascii="Avenir Book" w:hAnsi="Avenir Book" w:cs="Arial"/>
          <w:b/>
          <w:bCs/>
          <w:color w:val="C00000"/>
          <w:sz w:val="20"/>
          <w:szCs w:val="20"/>
          <w:lang w:val="en-US"/>
        </w:rPr>
      </w:pPr>
      <w:r>
        <w:rPr>
          <w:rFonts w:ascii="Avenir Book" w:hAnsi="Avenir Book" w:cs="Arial"/>
          <w:b/>
          <w:bCs/>
          <w:color w:val="C00000"/>
          <w:sz w:val="20"/>
          <w:szCs w:val="20"/>
          <w:lang w:val="en-US"/>
        </w:rPr>
        <w:br w:type="page"/>
      </w:r>
    </w:p>
    <w:p w14:paraId="6E570EF5" w14:textId="04C0298C" w:rsidR="00AF5D34" w:rsidRPr="005C71DA" w:rsidRDefault="007C0CA5" w:rsidP="005C71DA">
      <w:pPr>
        <w:spacing w:before="40" w:after="120"/>
        <w:rPr>
          <w:rFonts w:ascii="Arial" w:hAnsi="Arial" w:cs="Arial"/>
          <w:b/>
          <w:bCs/>
          <w:color w:val="C00000"/>
          <w:lang w:val="en-US"/>
        </w:rPr>
      </w:pPr>
      <w:r w:rsidRPr="005C71DA">
        <w:rPr>
          <w:rFonts w:ascii="Arial" w:hAnsi="Arial" w:cs="Arial"/>
          <w:b/>
          <w:bCs/>
          <w:color w:val="C00000"/>
          <w:lang w:val="en-US"/>
        </w:rPr>
        <w:lastRenderedPageBreak/>
        <w:t>Understanding the technical requirements to install a battery bank safely</w:t>
      </w:r>
    </w:p>
    <w:p w14:paraId="71914E3C" w14:textId="77777777" w:rsidR="00C71068" w:rsidRPr="00D200C0" w:rsidRDefault="00C71068" w:rsidP="00D200C0">
      <w:pPr>
        <w:spacing w:before="40" w:after="60"/>
        <w:rPr>
          <w:rFonts w:ascii="Arial" w:hAnsi="Arial" w:cs="Arial"/>
          <w:b/>
          <w:bCs/>
          <w:lang w:val="en-US"/>
        </w:rPr>
      </w:pPr>
      <w:r w:rsidRPr="00D200C0">
        <w:rPr>
          <w:rFonts w:ascii="Arial" w:hAnsi="Arial" w:cs="Arial"/>
          <w:b/>
          <w:bCs/>
          <w:lang w:val="en-US"/>
        </w:rPr>
        <w:t>Required tools/equipment:</w:t>
      </w:r>
    </w:p>
    <w:p w14:paraId="38307FDB" w14:textId="13A002CF" w:rsidR="00692408" w:rsidRPr="005C71DA" w:rsidRDefault="007C0CA5" w:rsidP="005C71DA">
      <w:pPr>
        <w:pStyle w:val="ListParagraph"/>
        <w:numPr>
          <w:ilvl w:val="0"/>
          <w:numId w:val="9"/>
        </w:numPr>
        <w:spacing w:before="40" w:after="120"/>
        <w:rPr>
          <w:rFonts w:ascii="Arial" w:hAnsi="Arial" w:cs="Arial"/>
          <w:lang w:val="en-US"/>
        </w:rPr>
      </w:pPr>
      <w:r w:rsidRPr="005C71DA">
        <w:rPr>
          <w:rFonts w:ascii="Arial" w:hAnsi="Arial" w:cs="Arial"/>
          <w:lang w:val="en-US"/>
        </w:rPr>
        <w:t>Battery</w:t>
      </w:r>
    </w:p>
    <w:p w14:paraId="0031DFFD" w14:textId="0F347097" w:rsidR="007C0CA5" w:rsidRPr="005C71DA" w:rsidRDefault="007C0CA5" w:rsidP="005C71DA">
      <w:pPr>
        <w:pStyle w:val="ListParagraph"/>
        <w:numPr>
          <w:ilvl w:val="0"/>
          <w:numId w:val="9"/>
        </w:numPr>
        <w:spacing w:before="40" w:after="120"/>
        <w:rPr>
          <w:rFonts w:ascii="Arial" w:hAnsi="Arial" w:cs="Arial"/>
          <w:lang w:val="en-US"/>
        </w:rPr>
      </w:pPr>
      <w:r w:rsidRPr="005C71DA">
        <w:rPr>
          <w:rFonts w:ascii="Arial" w:hAnsi="Arial" w:cs="Arial"/>
          <w:lang w:val="en-US"/>
        </w:rPr>
        <w:t xml:space="preserve">Instruction manual </w:t>
      </w:r>
    </w:p>
    <w:p w14:paraId="076AF122" w14:textId="5E3AC186" w:rsidR="0050767E" w:rsidRPr="005C71DA" w:rsidRDefault="007C0CA5" w:rsidP="005C71DA">
      <w:pPr>
        <w:pStyle w:val="ListParagraph"/>
        <w:numPr>
          <w:ilvl w:val="0"/>
          <w:numId w:val="9"/>
        </w:numPr>
        <w:spacing w:before="40" w:after="120"/>
        <w:rPr>
          <w:rFonts w:ascii="Arial" w:hAnsi="Arial" w:cs="Arial"/>
          <w:lang w:val="en-US"/>
        </w:rPr>
      </w:pPr>
      <w:r w:rsidRPr="005C71DA">
        <w:rPr>
          <w:rFonts w:ascii="Arial" w:hAnsi="Arial" w:cs="Arial"/>
          <w:lang w:val="en-US"/>
        </w:rPr>
        <w:t xml:space="preserve">Plier, torque wrench </w:t>
      </w:r>
    </w:p>
    <w:p w14:paraId="55E49E1E" w14:textId="2ECA576B" w:rsidR="0050767E" w:rsidRPr="005C71DA" w:rsidRDefault="007C0CA5" w:rsidP="005C71DA">
      <w:pPr>
        <w:pStyle w:val="ListParagraph"/>
        <w:numPr>
          <w:ilvl w:val="0"/>
          <w:numId w:val="9"/>
        </w:numPr>
        <w:spacing w:before="40" w:after="120"/>
        <w:rPr>
          <w:rFonts w:ascii="Arial" w:hAnsi="Arial" w:cs="Arial"/>
          <w:lang w:val="en-US"/>
        </w:rPr>
      </w:pPr>
      <w:r w:rsidRPr="005C71DA">
        <w:rPr>
          <w:rFonts w:ascii="Arial" w:hAnsi="Arial" w:cs="Arial"/>
          <w:lang w:val="en-US"/>
        </w:rPr>
        <w:t>Clamp meter</w:t>
      </w:r>
    </w:p>
    <w:p w14:paraId="2CE4E65A" w14:textId="4B2B728A" w:rsidR="007907A0" w:rsidRPr="005C71DA" w:rsidRDefault="007907A0" w:rsidP="00D200C0">
      <w:pPr>
        <w:pStyle w:val="ListParagraph"/>
        <w:numPr>
          <w:ilvl w:val="0"/>
          <w:numId w:val="9"/>
        </w:numPr>
        <w:spacing w:before="40"/>
        <w:rPr>
          <w:rFonts w:ascii="Arial" w:hAnsi="Arial" w:cs="Arial"/>
          <w:lang w:val="en-US"/>
        </w:rPr>
      </w:pPr>
      <w:r w:rsidRPr="005C71DA">
        <w:rPr>
          <w:rFonts w:ascii="Arial" w:hAnsi="Arial" w:cs="Arial"/>
          <w:lang w:val="en-US"/>
        </w:rPr>
        <w:t>Camera (smartphone)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4820"/>
        <w:gridCol w:w="4206"/>
      </w:tblGrid>
      <w:tr w:rsidR="00FE66EB" w:rsidRPr="00D200C0" w14:paraId="55B21377" w14:textId="77777777" w:rsidTr="00E41F4B">
        <w:trPr>
          <w:tblHeader/>
          <w:jc w:val="center"/>
        </w:trPr>
        <w:tc>
          <w:tcPr>
            <w:tcW w:w="2670" w:type="pct"/>
            <w:shd w:val="clear" w:color="auto" w:fill="C00000"/>
            <w:vAlign w:val="center"/>
          </w:tcPr>
          <w:p w14:paraId="01D74629" w14:textId="7475C42F" w:rsidR="00FE66EB" w:rsidRPr="00D200C0" w:rsidRDefault="00FE66EB" w:rsidP="00D200C0">
            <w:pPr>
              <w:spacing w:before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00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Specific </w:t>
            </w:r>
            <w:r w:rsidR="00D200C0" w:rsidRPr="00D200C0">
              <w:rPr>
                <w:rFonts w:ascii="Arial" w:hAnsi="Arial" w:cs="Arial"/>
                <w:b/>
                <w:bCs/>
                <w:sz w:val="20"/>
                <w:szCs w:val="20"/>
              </w:rPr>
              <w:t>tasks/instructions</w:t>
            </w:r>
          </w:p>
        </w:tc>
        <w:tc>
          <w:tcPr>
            <w:tcW w:w="2330" w:type="pct"/>
            <w:shd w:val="clear" w:color="auto" w:fill="C00000"/>
            <w:vAlign w:val="center"/>
          </w:tcPr>
          <w:p w14:paraId="3AAB38E2" w14:textId="6796DBB9" w:rsidR="00FE66EB" w:rsidRPr="00D200C0" w:rsidRDefault="00FE66EB" w:rsidP="00D200C0">
            <w:pPr>
              <w:spacing w:before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00C0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  <w:r w:rsidR="00E41F4B" w:rsidRPr="00D200C0">
              <w:rPr>
                <w:rFonts w:ascii="Arial" w:hAnsi="Arial" w:cs="Arial"/>
                <w:b/>
                <w:bCs/>
                <w:sz w:val="20"/>
                <w:szCs w:val="20"/>
              </w:rPr>
              <w:t>/Verifications</w:t>
            </w:r>
          </w:p>
        </w:tc>
      </w:tr>
      <w:tr w:rsidR="00FE66EB" w:rsidRPr="00D200C0" w14:paraId="7096E741" w14:textId="77777777" w:rsidTr="00FE66EB">
        <w:trPr>
          <w:trHeight w:val="268"/>
          <w:jc w:val="center"/>
        </w:trPr>
        <w:tc>
          <w:tcPr>
            <w:tcW w:w="5000" w:type="pct"/>
            <w:gridSpan w:val="2"/>
            <w:shd w:val="clear" w:color="auto" w:fill="FFD966" w:themeFill="accent4" w:themeFillTint="99"/>
            <w:vAlign w:val="center"/>
          </w:tcPr>
          <w:p w14:paraId="2BA19326" w14:textId="64F42580" w:rsidR="00FE66EB" w:rsidRPr="00D200C0" w:rsidRDefault="00FE66EB" w:rsidP="005C71DA">
            <w:pPr>
              <w:spacing w:before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00C0">
              <w:rPr>
                <w:rFonts w:ascii="Arial" w:hAnsi="Arial" w:cs="Arial"/>
                <w:b/>
                <w:bCs/>
                <w:sz w:val="20"/>
                <w:szCs w:val="20"/>
              </w:rPr>
              <w:t>Task 1: Review the battery specification sheet and identify key details, such as</w:t>
            </w:r>
          </w:p>
        </w:tc>
      </w:tr>
      <w:tr w:rsidR="00FE66EB" w:rsidRPr="00D200C0" w14:paraId="3B604201" w14:textId="77777777" w:rsidTr="00FE66EB">
        <w:trPr>
          <w:trHeight w:val="1910"/>
          <w:jc w:val="center"/>
        </w:trPr>
        <w:tc>
          <w:tcPr>
            <w:tcW w:w="2670" w:type="pct"/>
            <w:vAlign w:val="center"/>
          </w:tcPr>
          <w:p w14:paraId="3FB382B8" w14:textId="77777777" w:rsidR="00FE66EB" w:rsidRPr="00D200C0" w:rsidRDefault="00FE66EB" w:rsidP="0009606F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Review the battery specification sheet and identify key details, such as:</w:t>
            </w:r>
          </w:p>
          <w:p w14:paraId="64AA95BF" w14:textId="77777777" w:rsidR="00FE66EB" w:rsidRPr="00D200C0" w:rsidRDefault="00FE66EB" w:rsidP="005C71DA">
            <w:pPr>
              <w:pStyle w:val="ListParagraph"/>
              <w:numPr>
                <w:ilvl w:val="0"/>
                <w:numId w:val="9"/>
              </w:numPr>
              <w:spacing w:before="4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Battery capacity (in Ah or kWh).</w:t>
            </w:r>
          </w:p>
          <w:p w14:paraId="7F3FB678" w14:textId="77777777" w:rsidR="00FE66EB" w:rsidRPr="00D200C0" w:rsidRDefault="00FE66EB" w:rsidP="005C71DA">
            <w:pPr>
              <w:pStyle w:val="ListParagraph"/>
              <w:numPr>
                <w:ilvl w:val="0"/>
                <w:numId w:val="9"/>
              </w:numPr>
              <w:spacing w:before="4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Voltage rating (nominal voltage and maximum voltage).</w:t>
            </w:r>
          </w:p>
          <w:p w14:paraId="4A4823FC" w14:textId="77777777" w:rsidR="00FE66EB" w:rsidRPr="00D200C0" w:rsidRDefault="00FE66EB" w:rsidP="005C71DA">
            <w:pPr>
              <w:pStyle w:val="ListParagraph"/>
              <w:numPr>
                <w:ilvl w:val="0"/>
                <w:numId w:val="9"/>
              </w:numPr>
              <w:spacing w:before="4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Recommended charge/discharge cycles.</w:t>
            </w:r>
          </w:p>
          <w:p w14:paraId="68328945" w14:textId="5B532B79" w:rsidR="00FE66EB" w:rsidRPr="00D200C0" w:rsidRDefault="00FE66EB" w:rsidP="005C71DA">
            <w:pPr>
              <w:pStyle w:val="ListParagraph"/>
              <w:numPr>
                <w:ilvl w:val="0"/>
                <w:numId w:val="9"/>
              </w:numPr>
              <w:spacing w:before="40"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Weight and dimensions of the battery.</w:t>
            </w:r>
          </w:p>
        </w:tc>
        <w:tc>
          <w:tcPr>
            <w:tcW w:w="2330" w:type="pct"/>
            <w:vAlign w:val="center"/>
          </w:tcPr>
          <w:p w14:paraId="75C9020A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0BC9AA0C" w14:textId="77777777" w:rsidTr="00E41F4B">
        <w:trPr>
          <w:trHeight w:val="533"/>
          <w:jc w:val="center"/>
        </w:trPr>
        <w:tc>
          <w:tcPr>
            <w:tcW w:w="2670" w:type="pct"/>
            <w:vAlign w:val="center"/>
          </w:tcPr>
          <w:p w14:paraId="0CE32872" w14:textId="55DF353A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how to interpret these values in the context of the system's power needs.</w:t>
            </w:r>
          </w:p>
        </w:tc>
        <w:tc>
          <w:tcPr>
            <w:tcW w:w="2330" w:type="pct"/>
            <w:vAlign w:val="center"/>
          </w:tcPr>
          <w:p w14:paraId="01935251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4F52BD84" w14:textId="77777777" w:rsidTr="00E41F4B">
        <w:trPr>
          <w:trHeight w:val="541"/>
          <w:jc w:val="center"/>
        </w:trPr>
        <w:tc>
          <w:tcPr>
            <w:tcW w:w="2670" w:type="pct"/>
            <w:vAlign w:val="center"/>
          </w:tcPr>
          <w:p w14:paraId="1D4E4D0A" w14:textId="6F09DD11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Identify all safety instructions provided for handling and installing the battery.</w:t>
            </w:r>
          </w:p>
        </w:tc>
        <w:tc>
          <w:tcPr>
            <w:tcW w:w="2330" w:type="pct"/>
            <w:vAlign w:val="center"/>
          </w:tcPr>
          <w:p w14:paraId="5FEE2D75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6FED99C2" w14:textId="77777777" w:rsidTr="00E41F4B">
        <w:trPr>
          <w:trHeight w:val="822"/>
          <w:jc w:val="center"/>
        </w:trPr>
        <w:tc>
          <w:tcPr>
            <w:tcW w:w="2670" w:type="pct"/>
            <w:vAlign w:val="center"/>
          </w:tcPr>
          <w:p w14:paraId="6E54BA32" w14:textId="6872BDB3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and write down hazards like electrical shock, chemical spills (for lead-acid batteries), or thermal runaway (for lithium-ion batteries).</w:t>
            </w:r>
          </w:p>
        </w:tc>
        <w:tc>
          <w:tcPr>
            <w:tcW w:w="2330" w:type="pct"/>
            <w:vAlign w:val="center"/>
          </w:tcPr>
          <w:p w14:paraId="43780F3E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0277BF1D" w14:textId="77777777" w:rsidTr="00E41F4B">
        <w:trPr>
          <w:trHeight w:val="752"/>
          <w:jc w:val="center"/>
        </w:trPr>
        <w:tc>
          <w:tcPr>
            <w:tcW w:w="2670" w:type="pct"/>
            <w:vAlign w:val="center"/>
          </w:tcPr>
          <w:p w14:paraId="2B42DEE8" w14:textId="3DAE8BD8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 xml:space="preserve">Review the requirements for </w:t>
            </w:r>
            <w:r w:rsidR="00E41F4B" w:rsidRPr="00D200C0">
              <w:rPr>
                <w:rFonts w:ascii="Arial" w:hAnsi="Arial" w:cs="Arial"/>
                <w:sz w:val="20"/>
                <w:szCs w:val="20"/>
              </w:rPr>
              <w:t>P</w:t>
            </w:r>
            <w:r w:rsidRPr="00D200C0">
              <w:rPr>
                <w:rFonts w:ascii="Arial" w:hAnsi="Arial" w:cs="Arial"/>
                <w:sz w:val="20"/>
                <w:szCs w:val="20"/>
              </w:rPr>
              <w:t xml:space="preserve">ersonal </w:t>
            </w:r>
            <w:r w:rsidR="00E41F4B" w:rsidRPr="00D200C0">
              <w:rPr>
                <w:rFonts w:ascii="Arial" w:hAnsi="Arial" w:cs="Arial"/>
                <w:sz w:val="20"/>
                <w:szCs w:val="20"/>
              </w:rPr>
              <w:t>P</w:t>
            </w:r>
            <w:r w:rsidRPr="00D200C0">
              <w:rPr>
                <w:rFonts w:ascii="Arial" w:hAnsi="Arial" w:cs="Arial"/>
                <w:sz w:val="20"/>
                <w:szCs w:val="20"/>
              </w:rPr>
              <w:t xml:space="preserve">rotective </w:t>
            </w:r>
            <w:r w:rsidR="00E41F4B" w:rsidRPr="00D200C0">
              <w:rPr>
                <w:rFonts w:ascii="Arial" w:hAnsi="Arial" w:cs="Arial"/>
                <w:sz w:val="20"/>
                <w:szCs w:val="20"/>
              </w:rPr>
              <w:t>E</w:t>
            </w:r>
            <w:r w:rsidRPr="00D200C0">
              <w:rPr>
                <w:rFonts w:ascii="Arial" w:hAnsi="Arial" w:cs="Arial"/>
                <w:sz w:val="20"/>
                <w:szCs w:val="20"/>
              </w:rPr>
              <w:t>quipment (PPE), such as gloves and eye protection.</w:t>
            </w:r>
          </w:p>
        </w:tc>
        <w:tc>
          <w:tcPr>
            <w:tcW w:w="2330" w:type="pct"/>
            <w:vAlign w:val="center"/>
          </w:tcPr>
          <w:p w14:paraId="3F6E386F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4AD7C39C" w14:textId="77777777" w:rsidTr="00E41F4B">
        <w:trPr>
          <w:trHeight w:val="495"/>
          <w:jc w:val="center"/>
        </w:trPr>
        <w:tc>
          <w:tcPr>
            <w:tcW w:w="2670" w:type="pct"/>
            <w:vAlign w:val="center"/>
          </w:tcPr>
          <w:p w14:paraId="381F3E72" w14:textId="18FDDD75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the need for fire extinguishers and emergency protocols.</w:t>
            </w:r>
          </w:p>
        </w:tc>
        <w:tc>
          <w:tcPr>
            <w:tcW w:w="2330" w:type="pct"/>
            <w:vAlign w:val="center"/>
          </w:tcPr>
          <w:p w14:paraId="21AB7C99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198CDABC" w14:textId="77777777" w:rsidTr="00E41F4B">
        <w:trPr>
          <w:trHeight w:val="1117"/>
          <w:jc w:val="center"/>
        </w:trPr>
        <w:tc>
          <w:tcPr>
            <w:tcW w:w="2670" w:type="pct"/>
            <w:vAlign w:val="center"/>
          </w:tcPr>
          <w:p w14:paraId="03AEA1EE" w14:textId="5E25984F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Review the voltage and current ratings for the battery bank with respect to the inverter’s dc voltage requirements, including acceptable charge and discharge rates.</w:t>
            </w:r>
          </w:p>
        </w:tc>
        <w:tc>
          <w:tcPr>
            <w:tcW w:w="2330" w:type="pct"/>
            <w:vAlign w:val="center"/>
          </w:tcPr>
          <w:p w14:paraId="5D86DB03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59A629D6" w14:textId="77777777" w:rsidTr="00E41F4B">
        <w:trPr>
          <w:trHeight w:val="730"/>
          <w:jc w:val="center"/>
        </w:trPr>
        <w:tc>
          <w:tcPr>
            <w:tcW w:w="2670" w:type="pct"/>
            <w:vAlign w:val="center"/>
          </w:tcPr>
          <w:p w14:paraId="1A247402" w14:textId="6351017D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the operating temperature range and the effect of temperature on battery performance and lifespan.</w:t>
            </w:r>
          </w:p>
        </w:tc>
        <w:tc>
          <w:tcPr>
            <w:tcW w:w="2330" w:type="pct"/>
            <w:vAlign w:val="center"/>
          </w:tcPr>
          <w:p w14:paraId="0383281A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5046D95B" w14:textId="77777777" w:rsidTr="00E41F4B">
        <w:trPr>
          <w:trHeight w:val="556"/>
          <w:jc w:val="center"/>
        </w:trPr>
        <w:tc>
          <w:tcPr>
            <w:tcW w:w="2670" w:type="pct"/>
            <w:vAlign w:val="center"/>
          </w:tcPr>
          <w:p w14:paraId="1B218857" w14:textId="35B2FCBD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Review the step-by-step instructions for installing the battery bank.</w:t>
            </w:r>
          </w:p>
        </w:tc>
        <w:tc>
          <w:tcPr>
            <w:tcW w:w="2330" w:type="pct"/>
            <w:vAlign w:val="center"/>
          </w:tcPr>
          <w:p w14:paraId="70784047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52A606BC" w14:textId="77777777" w:rsidTr="00E41F4B">
        <w:trPr>
          <w:trHeight w:val="1063"/>
          <w:jc w:val="center"/>
        </w:trPr>
        <w:tc>
          <w:tcPr>
            <w:tcW w:w="2670" w:type="pct"/>
            <w:vAlign w:val="center"/>
          </w:tcPr>
          <w:p w14:paraId="42CDD4AE" w14:textId="2E96C0D1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the mounting methods, ensuring the battery bank is placed securely and perform the task of mounting the battery bank</w:t>
            </w:r>
          </w:p>
        </w:tc>
        <w:tc>
          <w:tcPr>
            <w:tcW w:w="2330" w:type="pct"/>
            <w:vAlign w:val="center"/>
          </w:tcPr>
          <w:p w14:paraId="6D64E4AF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288E0045" w14:textId="77777777" w:rsidTr="00E41F4B">
        <w:trPr>
          <w:trHeight w:val="823"/>
          <w:jc w:val="center"/>
        </w:trPr>
        <w:tc>
          <w:tcPr>
            <w:tcW w:w="2670" w:type="pct"/>
            <w:vAlign w:val="center"/>
          </w:tcPr>
          <w:p w14:paraId="1574EF52" w14:textId="686FE9D1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Ensure the importance of securing battery terminals and grounding the system and perform the task accordingly</w:t>
            </w:r>
          </w:p>
        </w:tc>
        <w:tc>
          <w:tcPr>
            <w:tcW w:w="2330" w:type="pct"/>
            <w:vAlign w:val="center"/>
          </w:tcPr>
          <w:p w14:paraId="420DDAC1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0B10B484" w14:textId="77777777" w:rsidTr="00E41F4B">
        <w:trPr>
          <w:trHeight w:val="696"/>
          <w:jc w:val="center"/>
        </w:trPr>
        <w:tc>
          <w:tcPr>
            <w:tcW w:w="2670" w:type="pct"/>
            <w:vAlign w:val="center"/>
          </w:tcPr>
          <w:p w14:paraId="46DC79DF" w14:textId="2869D33D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Verify any pre-installation checks mentioned in the manual.</w:t>
            </w:r>
          </w:p>
        </w:tc>
        <w:tc>
          <w:tcPr>
            <w:tcW w:w="2330" w:type="pct"/>
            <w:vAlign w:val="center"/>
          </w:tcPr>
          <w:p w14:paraId="133C4ADD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655E3198" w14:textId="77777777" w:rsidTr="00E41F4B">
        <w:trPr>
          <w:trHeight w:val="820"/>
          <w:jc w:val="center"/>
        </w:trPr>
        <w:tc>
          <w:tcPr>
            <w:tcW w:w="2670" w:type="pct"/>
            <w:vAlign w:val="center"/>
          </w:tcPr>
          <w:p w14:paraId="08A53871" w14:textId="7ED99C9B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Review the wiring requirements for the battery bank, including the recommended wire sizes and cable routing and perform wiring accordingly.</w:t>
            </w:r>
          </w:p>
        </w:tc>
        <w:tc>
          <w:tcPr>
            <w:tcW w:w="2330" w:type="pct"/>
            <w:vAlign w:val="center"/>
          </w:tcPr>
          <w:p w14:paraId="4572EF96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69EB78BF" w14:textId="77777777" w:rsidTr="00E41F4B">
        <w:trPr>
          <w:trHeight w:val="604"/>
          <w:jc w:val="center"/>
        </w:trPr>
        <w:tc>
          <w:tcPr>
            <w:tcW w:w="2670" w:type="pct"/>
            <w:vAlign w:val="center"/>
          </w:tcPr>
          <w:p w14:paraId="0AA4540B" w14:textId="7D59D127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Ensure you understand how to connect positive and negative terminals properly.</w:t>
            </w:r>
          </w:p>
        </w:tc>
        <w:tc>
          <w:tcPr>
            <w:tcW w:w="2330" w:type="pct"/>
            <w:vAlign w:val="center"/>
          </w:tcPr>
          <w:p w14:paraId="5D38DFB8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629E7DB2" w14:textId="77777777" w:rsidTr="00E41F4B">
        <w:trPr>
          <w:trHeight w:val="826"/>
          <w:jc w:val="center"/>
        </w:trPr>
        <w:tc>
          <w:tcPr>
            <w:tcW w:w="2670" w:type="pct"/>
            <w:vAlign w:val="center"/>
          </w:tcPr>
          <w:p w14:paraId="27560A8E" w14:textId="79B9C61E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Identify any instructions regarding the series or parallel connection of the battery bank.</w:t>
            </w:r>
          </w:p>
        </w:tc>
        <w:tc>
          <w:tcPr>
            <w:tcW w:w="2330" w:type="pct"/>
            <w:vAlign w:val="center"/>
          </w:tcPr>
          <w:p w14:paraId="2ADFB138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27AAB240" w14:textId="77777777" w:rsidTr="00E41F4B">
        <w:trPr>
          <w:trHeight w:val="1122"/>
          <w:jc w:val="center"/>
        </w:trPr>
        <w:tc>
          <w:tcPr>
            <w:tcW w:w="2670" w:type="pct"/>
            <w:vAlign w:val="center"/>
          </w:tcPr>
          <w:p w14:paraId="3A174719" w14:textId="66F25DF7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the need for fuses or circuit breakers, their size, mounting location and accessories between the battery and the system components.</w:t>
            </w:r>
          </w:p>
        </w:tc>
        <w:tc>
          <w:tcPr>
            <w:tcW w:w="2330" w:type="pct"/>
            <w:vAlign w:val="center"/>
          </w:tcPr>
          <w:p w14:paraId="2A0F4A86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45A51602" w14:textId="77777777" w:rsidTr="00E41F4B">
        <w:trPr>
          <w:trHeight w:val="968"/>
          <w:jc w:val="center"/>
        </w:trPr>
        <w:tc>
          <w:tcPr>
            <w:tcW w:w="2670" w:type="pct"/>
            <w:vAlign w:val="center"/>
          </w:tcPr>
          <w:p w14:paraId="749BA447" w14:textId="7B0BAA50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and identify the need for proper ventilation to prevent heat buildup, especially for enclosed battery banks for the given location.</w:t>
            </w:r>
          </w:p>
        </w:tc>
        <w:tc>
          <w:tcPr>
            <w:tcW w:w="2330" w:type="pct"/>
            <w:vAlign w:val="center"/>
          </w:tcPr>
          <w:p w14:paraId="11FA2D35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12F6DCD1" w14:textId="77777777" w:rsidTr="00E41F4B">
        <w:trPr>
          <w:trHeight w:val="615"/>
          <w:jc w:val="center"/>
        </w:trPr>
        <w:tc>
          <w:tcPr>
            <w:tcW w:w="2670" w:type="pct"/>
            <w:vAlign w:val="center"/>
          </w:tcPr>
          <w:p w14:paraId="2A56C9F3" w14:textId="0991BA40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Review any specific airflow clearance requirements around the battery bank.</w:t>
            </w:r>
          </w:p>
        </w:tc>
        <w:tc>
          <w:tcPr>
            <w:tcW w:w="2330" w:type="pct"/>
            <w:vAlign w:val="center"/>
          </w:tcPr>
          <w:p w14:paraId="5E8E44EB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7B2C8386" w14:textId="77777777" w:rsidTr="00E41F4B">
        <w:trPr>
          <w:trHeight w:val="610"/>
          <w:jc w:val="center"/>
        </w:trPr>
        <w:tc>
          <w:tcPr>
            <w:tcW w:w="2670" w:type="pct"/>
            <w:vAlign w:val="center"/>
          </w:tcPr>
          <w:p w14:paraId="2179F587" w14:textId="36A2CE0A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Identify risks related to off-gassing (if applicable), especially with lead-acid or other flooded batteries.</w:t>
            </w:r>
          </w:p>
        </w:tc>
        <w:tc>
          <w:tcPr>
            <w:tcW w:w="2330" w:type="pct"/>
            <w:vAlign w:val="center"/>
          </w:tcPr>
          <w:p w14:paraId="5ECD0B04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3D915ED0" w14:textId="77777777" w:rsidTr="00E41F4B">
        <w:trPr>
          <w:trHeight w:val="538"/>
          <w:jc w:val="center"/>
        </w:trPr>
        <w:tc>
          <w:tcPr>
            <w:tcW w:w="2670" w:type="pct"/>
            <w:vAlign w:val="center"/>
          </w:tcPr>
          <w:p w14:paraId="25B71DC7" w14:textId="1EC73698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how to ensure proper ventilation in the designated installation area.</w:t>
            </w:r>
          </w:p>
        </w:tc>
        <w:tc>
          <w:tcPr>
            <w:tcW w:w="2330" w:type="pct"/>
            <w:vAlign w:val="center"/>
          </w:tcPr>
          <w:p w14:paraId="7CFE29AA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15B5D84E" w14:textId="77777777" w:rsidTr="00E41F4B">
        <w:trPr>
          <w:trHeight w:val="546"/>
          <w:jc w:val="center"/>
        </w:trPr>
        <w:tc>
          <w:tcPr>
            <w:tcW w:w="2670" w:type="pct"/>
            <w:vAlign w:val="center"/>
          </w:tcPr>
          <w:p w14:paraId="50A40FE4" w14:textId="5B861A57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Review the maintenance requirements for the battery bank including:</w:t>
            </w:r>
          </w:p>
        </w:tc>
        <w:tc>
          <w:tcPr>
            <w:tcW w:w="2330" w:type="pct"/>
            <w:vAlign w:val="center"/>
          </w:tcPr>
          <w:p w14:paraId="41027100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1A324417" w14:textId="77777777" w:rsidTr="00E41F4B">
        <w:trPr>
          <w:trHeight w:val="638"/>
          <w:jc w:val="center"/>
        </w:trPr>
        <w:tc>
          <w:tcPr>
            <w:tcW w:w="2670" w:type="pct"/>
            <w:vAlign w:val="center"/>
          </w:tcPr>
          <w:p w14:paraId="3672EE8A" w14:textId="42AD737E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Regular inspection of terminals and connections for corrosion or damage.</w:t>
            </w:r>
          </w:p>
        </w:tc>
        <w:tc>
          <w:tcPr>
            <w:tcW w:w="2330" w:type="pct"/>
            <w:vAlign w:val="center"/>
          </w:tcPr>
          <w:p w14:paraId="7235EF82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4BCC1F1F" w14:textId="77777777" w:rsidTr="00E41F4B">
        <w:trPr>
          <w:trHeight w:val="780"/>
          <w:jc w:val="center"/>
        </w:trPr>
        <w:tc>
          <w:tcPr>
            <w:tcW w:w="2670" w:type="pct"/>
            <w:vAlign w:val="center"/>
          </w:tcPr>
          <w:p w14:paraId="1A3BE1A9" w14:textId="1334743B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Monitoring the battery’s state of charge (SoC) and ensuring it is not overcharged or discharged too deeply.</w:t>
            </w:r>
          </w:p>
        </w:tc>
        <w:tc>
          <w:tcPr>
            <w:tcW w:w="2330" w:type="pct"/>
            <w:vAlign w:val="center"/>
          </w:tcPr>
          <w:p w14:paraId="064CCFCA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7F7C1B78" w14:textId="77777777" w:rsidTr="00E41F4B">
        <w:trPr>
          <w:trHeight w:val="805"/>
          <w:jc w:val="center"/>
        </w:trPr>
        <w:tc>
          <w:tcPr>
            <w:tcW w:w="2670" w:type="pct"/>
            <w:vAlign w:val="center"/>
          </w:tcPr>
          <w:p w14:paraId="1914B481" w14:textId="5E5BAB89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Cleaning the battery regularly and ensuring it remains in optimal working condition.</w:t>
            </w:r>
          </w:p>
        </w:tc>
        <w:tc>
          <w:tcPr>
            <w:tcW w:w="2330" w:type="pct"/>
            <w:vAlign w:val="center"/>
          </w:tcPr>
          <w:p w14:paraId="4A5D7C73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5299ADF3" w14:textId="77777777" w:rsidTr="00E41F4B">
        <w:trPr>
          <w:trHeight w:val="756"/>
          <w:jc w:val="center"/>
        </w:trPr>
        <w:tc>
          <w:tcPr>
            <w:tcW w:w="2670" w:type="pct"/>
            <w:vAlign w:val="center"/>
          </w:tcPr>
          <w:p w14:paraId="5CA5A30F" w14:textId="7DD09822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how to create a maintenance schedule and the tools needed for routine checks.</w:t>
            </w:r>
          </w:p>
        </w:tc>
        <w:tc>
          <w:tcPr>
            <w:tcW w:w="2330" w:type="pct"/>
            <w:vAlign w:val="center"/>
          </w:tcPr>
          <w:p w14:paraId="596D566E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53D38C23" w14:textId="77777777" w:rsidTr="00E41F4B">
        <w:trPr>
          <w:trHeight w:val="1401"/>
          <w:jc w:val="center"/>
        </w:trPr>
        <w:tc>
          <w:tcPr>
            <w:tcW w:w="2670" w:type="pct"/>
            <w:vAlign w:val="center"/>
          </w:tcPr>
          <w:p w14:paraId="5BA59D5E" w14:textId="3E858BC2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 xml:space="preserve">List the </w:t>
            </w:r>
            <w:r w:rsidR="008C25CE" w:rsidRPr="00D200C0">
              <w:rPr>
                <w:rFonts w:ascii="Arial" w:hAnsi="Arial" w:cs="Arial"/>
                <w:sz w:val="20"/>
                <w:szCs w:val="20"/>
              </w:rPr>
              <w:t>necessary tools for installation</w:t>
            </w:r>
            <w:r w:rsidR="008C25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30" w:type="pct"/>
            <w:vAlign w:val="center"/>
          </w:tcPr>
          <w:p w14:paraId="7B930FD6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4945AF6E" w14:textId="77777777" w:rsidTr="00E41F4B">
        <w:trPr>
          <w:trHeight w:val="2764"/>
          <w:jc w:val="center"/>
        </w:trPr>
        <w:tc>
          <w:tcPr>
            <w:tcW w:w="2670" w:type="pct"/>
            <w:vAlign w:val="center"/>
          </w:tcPr>
          <w:p w14:paraId="4F8661AF" w14:textId="503E9507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Identify the tools required for installing the battery bank</w:t>
            </w:r>
          </w:p>
        </w:tc>
        <w:tc>
          <w:tcPr>
            <w:tcW w:w="2330" w:type="pct"/>
            <w:vAlign w:val="center"/>
          </w:tcPr>
          <w:p w14:paraId="715E49E4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51048C87" w14:textId="77777777" w:rsidTr="005C71DA">
        <w:trPr>
          <w:trHeight w:val="3675"/>
          <w:jc w:val="center"/>
        </w:trPr>
        <w:tc>
          <w:tcPr>
            <w:tcW w:w="2670" w:type="pct"/>
            <w:vAlign w:val="center"/>
          </w:tcPr>
          <w:p w14:paraId="008BD407" w14:textId="0BE7FE52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Inspect the installation location for any flammable materials that may pose a fire hazard.</w:t>
            </w:r>
          </w:p>
        </w:tc>
        <w:tc>
          <w:tcPr>
            <w:tcW w:w="2330" w:type="pct"/>
            <w:vAlign w:val="center"/>
          </w:tcPr>
          <w:p w14:paraId="0F51D27C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6EB" w:rsidRPr="00D200C0" w14:paraId="726865C9" w14:textId="77777777" w:rsidTr="005C71DA">
        <w:trPr>
          <w:trHeight w:val="4621"/>
          <w:jc w:val="center"/>
        </w:trPr>
        <w:tc>
          <w:tcPr>
            <w:tcW w:w="2670" w:type="pct"/>
            <w:vAlign w:val="center"/>
          </w:tcPr>
          <w:p w14:paraId="218FA626" w14:textId="5E143BEC" w:rsidR="00FE66EB" w:rsidRPr="00D200C0" w:rsidRDefault="00FE66EB" w:rsidP="005C71DA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before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00C0">
              <w:rPr>
                <w:rFonts w:ascii="Arial" w:hAnsi="Arial" w:cs="Arial"/>
                <w:sz w:val="20"/>
                <w:szCs w:val="20"/>
              </w:rPr>
              <w:t>Discuss the importance of installing the battery bank in a non-combustible environment and away from potential fire risks (e.g., open flames, heat sources).</w:t>
            </w:r>
          </w:p>
        </w:tc>
        <w:tc>
          <w:tcPr>
            <w:tcW w:w="2330" w:type="pct"/>
            <w:vAlign w:val="center"/>
          </w:tcPr>
          <w:p w14:paraId="1EE5D6A6" w14:textId="77777777" w:rsidR="00FE66EB" w:rsidRPr="00D200C0" w:rsidRDefault="00FE66EB" w:rsidP="005C71D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37EA92" w14:textId="77777777" w:rsidR="00AB1913" w:rsidRPr="005C71DA" w:rsidRDefault="00AB1913" w:rsidP="005C71DA">
      <w:pPr>
        <w:spacing w:before="40" w:after="120"/>
        <w:rPr>
          <w:rFonts w:ascii="Arial" w:hAnsi="Arial" w:cs="Arial"/>
          <w:lang w:val="en-US"/>
        </w:rPr>
      </w:pPr>
    </w:p>
    <w:sectPr w:rsidR="00AB1913" w:rsidRPr="005C71DA" w:rsidSect="00D200C0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DA217" w14:textId="77777777" w:rsidR="0046053D" w:rsidRDefault="0046053D" w:rsidP="00053A01">
      <w:pPr>
        <w:spacing w:after="0" w:line="240" w:lineRule="auto"/>
      </w:pPr>
      <w:r>
        <w:separator/>
      </w:r>
    </w:p>
  </w:endnote>
  <w:endnote w:type="continuationSeparator" w:id="0">
    <w:p w14:paraId="51EB463E" w14:textId="77777777" w:rsidR="0046053D" w:rsidRDefault="0046053D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9769296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7F17258C" w14:textId="01511575" w:rsidR="008C25CE" w:rsidRPr="008C25CE" w:rsidRDefault="008C25CE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8C25CE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8C25CE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8C25CE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8C25CE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8C25CE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7C5D299D" w14:textId="77777777" w:rsidR="00F4633D" w:rsidRDefault="00F4633D" w:rsidP="00F4633D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C4C64" w14:textId="77777777" w:rsidR="00F4633D" w:rsidRDefault="00F4633D" w:rsidP="00F4633D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537D67FF" w14:textId="77777777" w:rsidR="00F4633D" w:rsidRPr="00292DC7" w:rsidRDefault="00F4633D" w:rsidP="00D200C0">
        <w:pPr>
          <w:pStyle w:val="Footer"/>
          <w:framePr w:w="301" w:h="385" w:hRule="exact" w:wrap="none" w:vAnchor="text" w:hAnchor="page" w:x="10285" w:y="35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351B3A05" w14:textId="6F82972B" w:rsidR="00F4633D" w:rsidRPr="00D200C0" w:rsidRDefault="00F4633D" w:rsidP="00D200C0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4612C" w14:textId="77777777" w:rsidR="0046053D" w:rsidRDefault="0046053D" w:rsidP="00053A01">
      <w:pPr>
        <w:spacing w:after="0" w:line="240" w:lineRule="auto"/>
      </w:pPr>
      <w:r>
        <w:separator/>
      </w:r>
    </w:p>
  </w:footnote>
  <w:footnote w:type="continuationSeparator" w:id="0">
    <w:p w14:paraId="412F7690" w14:textId="77777777" w:rsidR="0046053D" w:rsidRDefault="0046053D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49CB9" w14:textId="77777777" w:rsidR="005C71DA" w:rsidRPr="008D1B9A" w:rsidRDefault="005C71DA" w:rsidP="005C71DA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4: Site selection for solar PV systems</w:t>
    </w:r>
  </w:p>
  <w:p w14:paraId="415D39F4" w14:textId="41FFF793" w:rsidR="005C71DA" w:rsidRPr="00573807" w:rsidRDefault="005C71DA" w:rsidP="005C71DA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 w:rsidR="00D200C0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-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Battery bank installations requirements</w:t>
    </w:r>
  </w:p>
  <w:p w14:paraId="27DFFA68" w14:textId="77777777" w:rsidR="005C71DA" w:rsidRDefault="005C71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45522"/>
    <w:multiLevelType w:val="hybridMultilevel"/>
    <w:tmpl w:val="4C0030E4"/>
    <w:lvl w:ilvl="0" w:tplc="14CE85C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250E06"/>
    <w:multiLevelType w:val="hybridMultilevel"/>
    <w:tmpl w:val="04B292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2842"/>
    <w:multiLevelType w:val="hybridMultilevel"/>
    <w:tmpl w:val="7BC6D36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8"/>
  </w:num>
  <w:num w:numId="2" w16cid:durableId="303244527">
    <w:abstractNumId w:val="2"/>
  </w:num>
  <w:num w:numId="3" w16cid:durableId="1875462497">
    <w:abstractNumId w:val="5"/>
  </w:num>
  <w:num w:numId="4" w16cid:durableId="294411270">
    <w:abstractNumId w:val="1"/>
  </w:num>
  <w:num w:numId="5" w16cid:durableId="1280645125">
    <w:abstractNumId w:val="7"/>
  </w:num>
  <w:num w:numId="6" w16cid:durableId="1428309625">
    <w:abstractNumId w:val="10"/>
  </w:num>
  <w:num w:numId="7" w16cid:durableId="1187016285">
    <w:abstractNumId w:val="9"/>
  </w:num>
  <w:num w:numId="8" w16cid:durableId="1897354940">
    <w:abstractNumId w:val="0"/>
  </w:num>
  <w:num w:numId="9" w16cid:durableId="383218610">
    <w:abstractNumId w:val="6"/>
  </w:num>
  <w:num w:numId="10" w16cid:durableId="1089888805">
    <w:abstractNumId w:val="3"/>
  </w:num>
  <w:num w:numId="11" w16cid:durableId="7959511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OTWgAyy+niLQAAAA=="/>
  </w:docVars>
  <w:rsids>
    <w:rsidRoot w:val="004B02D4"/>
    <w:rsid w:val="00015FB3"/>
    <w:rsid w:val="00016A91"/>
    <w:rsid w:val="00023937"/>
    <w:rsid w:val="0004635C"/>
    <w:rsid w:val="00053A01"/>
    <w:rsid w:val="00054B24"/>
    <w:rsid w:val="00062CD6"/>
    <w:rsid w:val="00065B61"/>
    <w:rsid w:val="00066E33"/>
    <w:rsid w:val="000871A2"/>
    <w:rsid w:val="00090FA4"/>
    <w:rsid w:val="0009197D"/>
    <w:rsid w:val="0009606F"/>
    <w:rsid w:val="000E05A1"/>
    <w:rsid w:val="000E250D"/>
    <w:rsid w:val="000F637B"/>
    <w:rsid w:val="000F6646"/>
    <w:rsid w:val="00101548"/>
    <w:rsid w:val="001119B6"/>
    <w:rsid w:val="00120CC7"/>
    <w:rsid w:val="00121CC9"/>
    <w:rsid w:val="00124BF4"/>
    <w:rsid w:val="00146464"/>
    <w:rsid w:val="00155B66"/>
    <w:rsid w:val="00161C94"/>
    <w:rsid w:val="00173C08"/>
    <w:rsid w:val="001755ED"/>
    <w:rsid w:val="0018450E"/>
    <w:rsid w:val="00197CEC"/>
    <w:rsid w:val="001B6773"/>
    <w:rsid w:val="001C04C3"/>
    <w:rsid w:val="001C1C9B"/>
    <w:rsid w:val="001C20D2"/>
    <w:rsid w:val="001C6652"/>
    <w:rsid w:val="001D7D53"/>
    <w:rsid w:val="001E23F3"/>
    <w:rsid w:val="001E2560"/>
    <w:rsid w:val="001F5554"/>
    <w:rsid w:val="002000DD"/>
    <w:rsid w:val="00200665"/>
    <w:rsid w:val="00203F95"/>
    <w:rsid w:val="002047CC"/>
    <w:rsid w:val="00226878"/>
    <w:rsid w:val="00232882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F81"/>
    <w:rsid w:val="00404388"/>
    <w:rsid w:val="00431765"/>
    <w:rsid w:val="00457516"/>
    <w:rsid w:val="0045754A"/>
    <w:rsid w:val="0046053D"/>
    <w:rsid w:val="00465D8B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889"/>
    <w:rsid w:val="004F5516"/>
    <w:rsid w:val="004F604D"/>
    <w:rsid w:val="00501505"/>
    <w:rsid w:val="0050767E"/>
    <w:rsid w:val="005133C3"/>
    <w:rsid w:val="00515EA2"/>
    <w:rsid w:val="005558C0"/>
    <w:rsid w:val="00555B4E"/>
    <w:rsid w:val="00563E69"/>
    <w:rsid w:val="005928F3"/>
    <w:rsid w:val="005B13A3"/>
    <w:rsid w:val="005C71DA"/>
    <w:rsid w:val="005E13A7"/>
    <w:rsid w:val="00613900"/>
    <w:rsid w:val="00617B37"/>
    <w:rsid w:val="00621ED5"/>
    <w:rsid w:val="00651EC0"/>
    <w:rsid w:val="00652A25"/>
    <w:rsid w:val="00666221"/>
    <w:rsid w:val="00692408"/>
    <w:rsid w:val="006A5CAA"/>
    <w:rsid w:val="006B09D3"/>
    <w:rsid w:val="006C6829"/>
    <w:rsid w:val="006D2E49"/>
    <w:rsid w:val="006D684E"/>
    <w:rsid w:val="006E0BD1"/>
    <w:rsid w:val="006E7559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7128D"/>
    <w:rsid w:val="00773629"/>
    <w:rsid w:val="00780243"/>
    <w:rsid w:val="007907A0"/>
    <w:rsid w:val="007A3779"/>
    <w:rsid w:val="007A5762"/>
    <w:rsid w:val="007C0AA5"/>
    <w:rsid w:val="007C0CA5"/>
    <w:rsid w:val="007C1D80"/>
    <w:rsid w:val="007C5CDC"/>
    <w:rsid w:val="007C72CB"/>
    <w:rsid w:val="007E1380"/>
    <w:rsid w:val="007E3296"/>
    <w:rsid w:val="007E41A9"/>
    <w:rsid w:val="007E554B"/>
    <w:rsid w:val="007F5112"/>
    <w:rsid w:val="008019E6"/>
    <w:rsid w:val="00811027"/>
    <w:rsid w:val="00814498"/>
    <w:rsid w:val="00814D9B"/>
    <w:rsid w:val="00820A75"/>
    <w:rsid w:val="008313AC"/>
    <w:rsid w:val="008357C4"/>
    <w:rsid w:val="00852D17"/>
    <w:rsid w:val="00860A06"/>
    <w:rsid w:val="00884989"/>
    <w:rsid w:val="008B09C5"/>
    <w:rsid w:val="008C25CE"/>
    <w:rsid w:val="008E01F3"/>
    <w:rsid w:val="008E402C"/>
    <w:rsid w:val="008F5C04"/>
    <w:rsid w:val="008F7E62"/>
    <w:rsid w:val="00905D73"/>
    <w:rsid w:val="00910494"/>
    <w:rsid w:val="00913222"/>
    <w:rsid w:val="009134A4"/>
    <w:rsid w:val="009505DC"/>
    <w:rsid w:val="00975777"/>
    <w:rsid w:val="00975E9A"/>
    <w:rsid w:val="00983421"/>
    <w:rsid w:val="0099054B"/>
    <w:rsid w:val="009A40BD"/>
    <w:rsid w:val="009A66B2"/>
    <w:rsid w:val="009B313A"/>
    <w:rsid w:val="009C1650"/>
    <w:rsid w:val="009C2CEA"/>
    <w:rsid w:val="009C77F4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323A3"/>
    <w:rsid w:val="00A4255E"/>
    <w:rsid w:val="00A5005F"/>
    <w:rsid w:val="00A61B8D"/>
    <w:rsid w:val="00A7025B"/>
    <w:rsid w:val="00A852D1"/>
    <w:rsid w:val="00A86423"/>
    <w:rsid w:val="00A865F0"/>
    <w:rsid w:val="00A93EF1"/>
    <w:rsid w:val="00A943E4"/>
    <w:rsid w:val="00AA4586"/>
    <w:rsid w:val="00AA7302"/>
    <w:rsid w:val="00AB1913"/>
    <w:rsid w:val="00AD2187"/>
    <w:rsid w:val="00AD24FB"/>
    <w:rsid w:val="00AF5D34"/>
    <w:rsid w:val="00B07161"/>
    <w:rsid w:val="00B21222"/>
    <w:rsid w:val="00B40FF7"/>
    <w:rsid w:val="00B455C9"/>
    <w:rsid w:val="00B47E5F"/>
    <w:rsid w:val="00B624AA"/>
    <w:rsid w:val="00B83C34"/>
    <w:rsid w:val="00B84C80"/>
    <w:rsid w:val="00B912E4"/>
    <w:rsid w:val="00BA3CD5"/>
    <w:rsid w:val="00BB459D"/>
    <w:rsid w:val="00BC397E"/>
    <w:rsid w:val="00BC46C6"/>
    <w:rsid w:val="00BD1060"/>
    <w:rsid w:val="00BD31A2"/>
    <w:rsid w:val="00C13CF1"/>
    <w:rsid w:val="00C3483C"/>
    <w:rsid w:val="00C64F4D"/>
    <w:rsid w:val="00C65868"/>
    <w:rsid w:val="00C662AF"/>
    <w:rsid w:val="00C71068"/>
    <w:rsid w:val="00C7531F"/>
    <w:rsid w:val="00C7532F"/>
    <w:rsid w:val="00C75DAE"/>
    <w:rsid w:val="00C95E52"/>
    <w:rsid w:val="00CA2750"/>
    <w:rsid w:val="00CC3F8A"/>
    <w:rsid w:val="00CC7E32"/>
    <w:rsid w:val="00CE4E46"/>
    <w:rsid w:val="00CF4986"/>
    <w:rsid w:val="00CF5A99"/>
    <w:rsid w:val="00CF5E5A"/>
    <w:rsid w:val="00D01247"/>
    <w:rsid w:val="00D11097"/>
    <w:rsid w:val="00D13F1B"/>
    <w:rsid w:val="00D148F3"/>
    <w:rsid w:val="00D200C0"/>
    <w:rsid w:val="00D253B8"/>
    <w:rsid w:val="00D33650"/>
    <w:rsid w:val="00D91FD0"/>
    <w:rsid w:val="00D93F74"/>
    <w:rsid w:val="00D9748C"/>
    <w:rsid w:val="00DB3A0C"/>
    <w:rsid w:val="00DB4BB6"/>
    <w:rsid w:val="00DC16C7"/>
    <w:rsid w:val="00DC1A42"/>
    <w:rsid w:val="00DC561B"/>
    <w:rsid w:val="00DD11DD"/>
    <w:rsid w:val="00DE4D16"/>
    <w:rsid w:val="00DE7AF5"/>
    <w:rsid w:val="00DE7BA2"/>
    <w:rsid w:val="00DF0D6D"/>
    <w:rsid w:val="00E05B7C"/>
    <w:rsid w:val="00E41F4B"/>
    <w:rsid w:val="00E5024D"/>
    <w:rsid w:val="00E71FBC"/>
    <w:rsid w:val="00E81314"/>
    <w:rsid w:val="00EA1FEF"/>
    <w:rsid w:val="00EA329F"/>
    <w:rsid w:val="00EA5419"/>
    <w:rsid w:val="00EA700E"/>
    <w:rsid w:val="00EE03F8"/>
    <w:rsid w:val="00EE5174"/>
    <w:rsid w:val="00EF497D"/>
    <w:rsid w:val="00F05459"/>
    <w:rsid w:val="00F12009"/>
    <w:rsid w:val="00F27CA9"/>
    <w:rsid w:val="00F36656"/>
    <w:rsid w:val="00F4633D"/>
    <w:rsid w:val="00F50316"/>
    <w:rsid w:val="00F73F9A"/>
    <w:rsid w:val="00F847CF"/>
    <w:rsid w:val="00F849CD"/>
    <w:rsid w:val="00F85FFB"/>
    <w:rsid w:val="00F947ED"/>
    <w:rsid w:val="00FB0CF0"/>
    <w:rsid w:val="00FB4099"/>
    <w:rsid w:val="00FC2986"/>
    <w:rsid w:val="00FD0757"/>
    <w:rsid w:val="00FE66EB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F46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12</cp:revision>
  <cp:lastPrinted>2024-10-04T11:32:00Z</cp:lastPrinted>
  <dcterms:created xsi:type="dcterms:W3CDTF">2024-10-04T08:49:00Z</dcterms:created>
  <dcterms:modified xsi:type="dcterms:W3CDTF">2024-10-15T17:18:00Z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